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781" w:rsidRDefault="00C51781" w:rsidP="00C51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51781" w:rsidRDefault="00C51781" w:rsidP="00C51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51781" w:rsidRPr="00C51781" w:rsidRDefault="00C51781" w:rsidP="00C51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C5178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ТЕХНИЧЕСКОЕ ЗАДАНИЕ</w:t>
      </w:r>
    </w:p>
    <w:p w:rsidR="00C51781" w:rsidRPr="00C51781" w:rsidRDefault="00C51781" w:rsidP="00C51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C51781" w:rsidRPr="00C51781" w:rsidRDefault="00C51781" w:rsidP="00C51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6"/>
          <w:lang w:eastAsia="ru-RU"/>
        </w:rPr>
      </w:pPr>
      <w:r w:rsidRPr="00C51781">
        <w:rPr>
          <w:rFonts w:ascii="Times New Roman" w:eastAsia="Times New Roman" w:hAnsi="Times New Roman" w:cs="Times New Roman"/>
          <w:b/>
          <w:color w:val="000000"/>
          <w:sz w:val="32"/>
          <w:szCs w:val="36"/>
          <w:lang w:eastAsia="ru-RU"/>
        </w:rPr>
        <w:t>НА ВЫПОЛНЕНИЕ РАБОТ ПО ВЫНОСУ/ПЕРЕУСТРОЙСТВУ СЕТЕЙ СВЯЗИ</w:t>
      </w:r>
    </w:p>
    <w:p w:rsidR="00C51781" w:rsidRPr="00C51781" w:rsidRDefault="00C51781" w:rsidP="00C51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1781" w:rsidRPr="00C51781" w:rsidRDefault="00C51781" w:rsidP="00C51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C51781" w:rsidRPr="00C51781" w:rsidRDefault="00C51781" w:rsidP="00C51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C51781">
        <w:rPr>
          <w:rFonts w:ascii="Times New Roman" w:hAnsi="Times New Roman" w:cs="Times New Roman"/>
          <w:b/>
          <w:sz w:val="36"/>
          <w:szCs w:val="36"/>
        </w:rPr>
        <w:t>«Комплексная жилая застройка с объектами социальной, инженерной инфраструктуры. 1 очередь строительства» по адресу: Московская область, городской округ Красногорск, вблизи п. Нахабино».</w:t>
      </w:r>
    </w:p>
    <w:p w:rsidR="00C51781" w:rsidRPr="00C51781" w:rsidRDefault="00C51781" w:rsidP="00C51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1781" w:rsidRPr="00C51781" w:rsidRDefault="00C51781" w:rsidP="00C51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1781" w:rsidRPr="00C51781" w:rsidRDefault="00C51781" w:rsidP="00C51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1781" w:rsidRPr="00C51781" w:rsidRDefault="00C51781" w:rsidP="00C51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1781" w:rsidRPr="00C51781" w:rsidRDefault="00C51781" w:rsidP="00C51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1781" w:rsidRPr="00C51781" w:rsidRDefault="00C51781" w:rsidP="00C51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1781" w:rsidRPr="00C51781" w:rsidRDefault="00C51781" w:rsidP="00C51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1781" w:rsidRPr="00C51781" w:rsidRDefault="00C51781" w:rsidP="00C51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1781" w:rsidRPr="00C51781" w:rsidRDefault="00C51781" w:rsidP="00C51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1781" w:rsidRPr="00C51781" w:rsidRDefault="00C51781" w:rsidP="00C51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1781" w:rsidRPr="00C51781" w:rsidRDefault="00C51781" w:rsidP="00C51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1781" w:rsidRPr="00C51781" w:rsidRDefault="00C51781" w:rsidP="00C51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1781" w:rsidRPr="00C51781" w:rsidRDefault="00C51781" w:rsidP="00C51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1781" w:rsidRPr="00C51781" w:rsidRDefault="00C51781" w:rsidP="00C51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1781" w:rsidRPr="00C51781" w:rsidRDefault="00C51781" w:rsidP="00C51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1781" w:rsidRPr="00C51781" w:rsidRDefault="00C51781" w:rsidP="00C51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1781" w:rsidRPr="00C51781" w:rsidRDefault="00C51781" w:rsidP="00C51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1781" w:rsidRPr="00C51781" w:rsidRDefault="00C51781" w:rsidP="00C51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1781" w:rsidRPr="00C51781" w:rsidRDefault="00C51781" w:rsidP="00C51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1781" w:rsidRPr="00C51781" w:rsidRDefault="00C51781" w:rsidP="00C51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1781" w:rsidRPr="00C51781" w:rsidRDefault="00C51781" w:rsidP="00C51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C5B" w:rsidRPr="00C51781" w:rsidRDefault="00F23C5B" w:rsidP="00F23C5B">
      <w:pPr>
        <w:rPr>
          <w:rFonts w:ascii="Times New Roman" w:hAnsi="Times New Roman" w:cs="Times New Roman"/>
          <w:b/>
          <w:bCs/>
        </w:rPr>
      </w:pPr>
    </w:p>
    <w:p w:rsidR="00F23C5B" w:rsidRPr="00F23C5B" w:rsidRDefault="00F23C5B" w:rsidP="00F23C5B">
      <w:pPr>
        <w:rPr>
          <w:rFonts w:ascii="Times New Roman" w:hAnsi="Times New Roman" w:cs="Times New Roman"/>
          <w:b/>
          <w:bCs/>
        </w:rPr>
      </w:pPr>
    </w:p>
    <w:p w:rsidR="00044508" w:rsidRDefault="001924DF">
      <w:pPr>
        <w:rPr>
          <w:rFonts w:ascii="Times New Roman" w:hAnsi="Times New Roman" w:cs="Times New Roman"/>
        </w:rPr>
      </w:pPr>
    </w:p>
    <w:p w:rsidR="006A6B53" w:rsidRDefault="006A6B53">
      <w:pPr>
        <w:rPr>
          <w:rFonts w:ascii="Times New Roman" w:hAnsi="Times New Roman" w:cs="Times New Roman"/>
        </w:rPr>
      </w:pPr>
    </w:p>
    <w:p w:rsidR="006A6B53" w:rsidRDefault="006A6B53">
      <w:pPr>
        <w:rPr>
          <w:rFonts w:ascii="Times New Roman" w:hAnsi="Times New Roman" w:cs="Times New Roman"/>
        </w:rPr>
      </w:pPr>
    </w:p>
    <w:p w:rsidR="006A6B53" w:rsidRDefault="006A6B53">
      <w:pPr>
        <w:rPr>
          <w:rFonts w:ascii="Times New Roman" w:hAnsi="Times New Roman" w:cs="Times New Roman"/>
        </w:rPr>
      </w:pPr>
    </w:p>
    <w:p w:rsidR="006A6B53" w:rsidRDefault="006A6B53">
      <w:pPr>
        <w:rPr>
          <w:rFonts w:ascii="Times New Roman" w:hAnsi="Times New Roman" w:cs="Times New Roman"/>
        </w:rPr>
      </w:pPr>
    </w:p>
    <w:p w:rsidR="006A6B53" w:rsidRDefault="006A6B53">
      <w:pPr>
        <w:rPr>
          <w:rFonts w:ascii="Times New Roman" w:hAnsi="Times New Roman" w:cs="Times New Roman"/>
        </w:rPr>
      </w:pPr>
    </w:p>
    <w:p w:rsidR="006A6B53" w:rsidRDefault="006A6B53">
      <w:pPr>
        <w:rPr>
          <w:rFonts w:ascii="Times New Roman" w:hAnsi="Times New Roman" w:cs="Times New Roman"/>
        </w:rPr>
      </w:pPr>
    </w:p>
    <w:p w:rsidR="006A6B53" w:rsidRDefault="006A6B53">
      <w:pPr>
        <w:rPr>
          <w:rFonts w:ascii="Times New Roman" w:hAnsi="Times New Roman" w:cs="Times New Roman"/>
        </w:rPr>
      </w:pPr>
    </w:p>
    <w:tbl>
      <w:tblPr>
        <w:tblW w:w="10349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7371"/>
      </w:tblGrid>
      <w:tr w:rsidR="00A5645A" w:rsidRPr="006A6B53" w:rsidTr="003E630A">
        <w:trPr>
          <w:trHeight w:val="1043"/>
        </w:trPr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:rsidR="00A5645A" w:rsidRPr="00A5645A" w:rsidRDefault="00A5645A" w:rsidP="00950E9B">
            <w:pPr>
              <w:ind w:right="57"/>
              <w:rPr>
                <w:rFonts w:ascii="Times New Roman" w:hAnsi="Times New Roman" w:cs="Times New Roman"/>
              </w:rPr>
            </w:pPr>
            <w:r w:rsidRPr="00A564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объекта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left w:w="85" w:type="dxa"/>
              <w:right w:w="57" w:type="dxa"/>
            </w:tcMar>
          </w:tcPr>
          <w:p w:rsidR="00A5645A" w:rsidRPr="006A6B53" w:rsidRDefault="00A5645A" w:rsidP="00950E9B">
            <w:pPr>
              <w:ind w:right="57"/>
              <w:rPr>
                <w:rFonts w:ascii="Times New Roman" w:hAnsi="Times New Roman" w:cs="Times New Roman"/>
              </w:rPr>
            </w:pPr>
            <w:r w:rsidRPr="00F23C5B">
              <w:rPr>
                <w:rFonts w:ascii="Times New Roman" w:hAnsi="Times New Roman" w:cs="Times New Roman"/>
              </w:rPr>
              <w:t xml:space="preserve"> «</w:t>
            </w:r>
            <w:r w:rsidRPr="007B34E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жилая застройка с объектами социальной, инженерной инфраструктуры. 1 очередь строительства» по адресу: Московская область, городской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Красногорск, вблизи п. Нахабино</w:t>
            </w:r>
            <w:r w:rsidRPr="00F23C5B">
              <w:rPr>
                <w:rFonts w:ascii="Times New Roman" w:hAnsi="Times New Roman" w:cs="Times New Roman"/>
              </w:rPr>
              <w:t>».</w:t>
            </w:r>
          </w:p>
        </w:tc>
      </w:tr>
      <w:tr w:rsidR="00A5645A" w:rsidRPr="006A6B53" w:rsidTr="003E630A">
        <w:trPr>
          <w:trHeight w:val="1043"/>
        </w:trPr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:rsidR="00A5645A" w:rsidRPr="006A6B53" w:rsidRDefault="00A5645A" w:rsidP="00950E9B">
            <w:pPr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left w:w="85" w:type="dxa"/>
              <w:right w:w="57" w:type="dxa"/>
            </w:tcMar>
          </w:tcPr>
          <w:p w:rsidR="00A5645A" w:rsidRPr="006A6B53" w:rsidRDefault="00A5645A" w:rsidP="00950E9B">
            <w:pPr>
              <w:ind w:right="57"/>
              <w:rPr>
                <w:rFonts w:ascii="Times New Roman" w:hAnsi="Times New Roman" w:cs="Times New Roman"/>
              </w:rPr>
            </w:pPr>
            <w:r w:rsidRPr="00A5645A">
              <w:rPr>
                <w:rFonts w:ascii="Times New Roman" w:hAnsi="Times New Roman" w:cs="Times New Roman"/>
                <w:color w:val="FF0000"/>
              </w:rPr>
              <w:t>ООО СЗ «РКС-Нахабино»</w:t>
            </w:r>
          </w:p>
        </w:tc>
      </w:tr>
      <w:tr w:rsidR="00A5645A" w:rsidRPr="006A6B53" w:rsidTr="003E630A">
        <w:trPr>
          <w:trHeight w:val="59"/>
        </w:trPr>
        <w:tc>
          <w:tcPr>
            <w:tcW w:w="29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:rsidR="00A5645A" w:rsidRPr="006A6B53" w:rsidRDefault="00A5645A" w:rsidP="00950E9B">
            <w:pPr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Подрядная организация 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left w:w="85" w:type="dxa"/>
              <w:right w:w="57" w:type="dxa"/>
            </w:tcMar>
          </w:tcPr>
          <w:p w:rsidR="00A5645A" w:rsidRPr="006A6B53" w:rsidRDefault="00711F30" w:rsidP="00950E9B">
            <w:pPr>
              <w:pStyle w:val="a8"/>
              <w:ind w:left="0" w:right="57"/>
              <w:jc w:val="both"/>
            </w:pPr>
            <w:r>
              <w:t>Определяется по итогам тендерных процедур</w:t>
            </w:r>
          </w:p>
        </w:tc>
      </w:tr>
      <w:tr w:rsidR="00A5645A" w:rsidRPr="006A6B53" w:rsidTr="003E630A">
        <w:trPr>
          <w:trHeight w:val="59"/>
        </w:trPr>
        <w:tc>
          <w:tcPr>
            <w:tcW w:w="29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:rsidR="00A5645A" w:rsidRPr="006A6B53" w:rsidRDefault="00A5645A" w:rsidP="00950E9B">
            <w:pPr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работ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left w:w="85" w:type="dxa"/>
              <w:right w:w="57" w:type="dxa"/>
            </w:tcMar>
          </w:tcPr>
          <w:p w:rsidR="00A5645A" w:rsidRPr="006A6B53" w:rsidRDefault="00711F30" w:rsidP="00711F30">
            <w:pPr>
              <w:pStyle w:val="a8"/>
              <w:ind w:left="0" w:right="57"/>
              <w:jc w:val="both"/>
            </w:pPr>
            <w:r>
              <w:t>Выполнение проектных и строительно-монтажных работ по выносу/демонтажу/переустройству наружных сетей связи (НСС)</w:t>
            </w:r>
          </w:p>
        </w:tc>
      </w:tr>
      <w:tr w:rsidR="00711F30" w:rsidRPr="006A6B53" w:rsidTr="003E630A">
        <w:trPr>
          <w:trHeight w:val="59"/>
        </w:trPr>
        <w:tc>
          <w:tcPr>
            <w:tcW w:w="29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:rsidR="00711F30" w:rsidRDefault="00711F30" w:rsidP="00950E9B">
            <w:pPr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Зоны работ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left w:w="85" w:type="dxa"/>
              <w:right w:w="57" w:type="dxa"/>
            </w:tcMar>
          </w:tcPr>
          <w:p w:rsidR="00711F30" w:rsidRDefault="00711F30" w:rsidP="00950E9B">
            <w:pPr>
              <w:pStyle w:val="a8"/>
              <w:ind w:left="0" w:right="57"/>
              <w:jc w:val="both"/>
            </w:pPr>
            <w:r>
              <w:t xml:space="preserve">Территория жилой застройки </w:t>
            </w:r>
          </w:p>
        </w:tc>
      </w:tr>
      <w:tr w:rsidR="00A5645A" w:rsidRPr="006A6B53" w:rsidTr="003E630A">
        <w:trPr>
          <w:trHeight w:val="59"/>
        </w:trPr>
        <w:tc>
          <w:tcPr>
            <w:tcW w:w="29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:rsidR="00A5645A" w:rsidRPr="006A6B53" w:rsidRDefault="00A5645A" w:rsidP="00950E9B">
            <w:pPr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сведения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left w:w="85" w:type="dxa"/>
              <w:right w:w="57" w:type="dxa"/>
            </w:tcMar>
          </w:tcPr>
          <w:p w:rsidR="00A5645A" w:rsidRPr="006A6B53" w:rsidRDefault="00711F30" w:rsidP="00950E9B">
            <w:pPr>
              <w:pStyle w:val="a8"/>
              <w:ind w:left="0" w:right="57"/>
              <w:jc w:val="both"/>
            </w:pPr>
            <w:r>
              <w:t>Вынос/демонтаж/</w:t>
            </w:r>
            <w:r w:rsidR="00A5645A">
              <w:t>переустройство</w:t>
            </w:r>
            <w:r w:rsidR="00A5645A" w:rsidRPr="00F23C5B">
              <w:t xml:space="preserve"> линий связи выполнить в соответствии с техническими условиями </w:t>
            </w:r>
            <w:r w:rsidR="00C44626">
              <w:t>АО «</w:t>
            </w:r>
            <w:proofErr w:type="spellStart"/>
            <w:r w:rsidR="00C44626">
              <w:t>Фортекс</w:t>
            </w:r>
            <w:proofErr w:type="spellEnd"/>
            <w:r w:rsidR="00C44626">
              <w:t xml:space="preserve">» </w:t>
            </w:r>
            <w:r w:rsidR="00A5645A" w:rsidRPr="00F23C5B">
              <w:t xml:space="preserve">№ </w:t>
            </w:r>
            <w:r w:rsidR="00A5645A">
              <w:t xml:space="preserve">У-135 </w:t>
            </w:r>
            <w:r w:rsidR="00A5645A" w:rsidRPr="00F23C5B">
              <w:t xml:space="preserve">от </w:t>
            </w:r>
            <w:r w:rsidR="00A5645A">
              <w:t>22.07.2024</w:t>
            </w:r>
            <w:r w:rsidR="00A5645A" w:rsidRPr="00F23C5B">
              <w:t>г. и актуальными отраслевыми документами.</w:t>
            </w:r>
          </w:p>
        </w:tc>
      </w:tr>
      <w:tr w:rsidR="006A6B53" w:rsidRPr="006A6B53" w:rsidTr="003E630A">
        <w:trPr>
          <w:trHeight w:val="59"/>
        </w:trPr>
        <w:tc>
          <w:tcPr>
            <w:tcW w:w="29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:rsidR="006A6B53" w:rsidRPr="006A6B53" w:rsidRDefault="006A6B53" w:rsidP="00BE708E">
            <w:pPr>
              <w:ind w:right="57"/>
              <w:rPr>
                <w:rFonts w:ascii="Times New Roman" w:hAnsi="Times New Roman" w:cs="Times New Roman"/>
              </w:rPr>
            </w:pPr>
            <w:r w:rsidRPr="006A6B53">
              <w:rPr>
                <w:rFonts w:ascii="Times New Roman" w:hAnsi="Times New Roman" w:cs="Times New Roman"/>
              </w:rPr>
              <w:t>Тип сооружений связи, подлежащих переустройству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left w:w="85" w:type="dxa"/>
              <w:right w:w="57" w:type="dxa"/>
            </w:tcMar>
          </w:tcPr>
          <w:p w:rsidR="006A6B53" w:rsidRPr="006A6B53" w:rsidRDefault="006A6B53" w:rsidP="00950E9B">
            <w:pPr>
              <w:pStyle w:val="a8"/>
              <w:ind w:left="0" w:right="57"/>
              <w:jc w:val="both"/>
            </w:pPr>
            <w:r w:rsidRPr="006A6B53">
              <w:t>Кабельная канализация</w:t>
            </w:r>
            <w:r w:rsidR="00C44626">
              <w:t>, слаботочные сети связи</w:t>
            </w:r>
          </w:p>
        </w:tc>
      </w:tr>
      <w:tr w:rsidR="003E630A" w:rsidRPr="006A6B53" w:rsidTr="003E630A">
        <w:trPr>
          <w:trHeight w:val="59"/>
        </w:trPr>
        <w:tc>
          <w:tcPr>
            <w:tcW w:w="2978" w:type="dxa"/>
            <w:shd w:val="clear" w:color="auto" w:fill="auto"/>
            <w:tcMar>
              <w:left w:w="85" w:type="dxa"/>
              <w:right w:w="57" w:type="dxa"/>
            </w:tcMar>
          </w:tcPr>
          <w:p w:rsidR="003E630A" w:rsidRPr="00F23C5B" w:rsidRDefault="003E630A" w:rsidP="003E630A">
            <w:pPr>
              <w:rPr>
                <w:rFonts w:ascii="Times New Roman" w:hAnsi="Times New Roman" w:cs="Times New Roman"/>
              </w:rPr>
            </w:pPr>
            <w:r w:rsidRPr="00F23C5B">
              <w:rPr>
                <w:rFonts w:ascii="Times New Roman" w:hAnsi="Times New Roman" w:cs="Times New Roman"/>
              </w:rPr>
              <w:t>Особые условия</w:t>
            </w:r>
          </w:p>
        </w:tc>
        <w:tc>
          <w:tcPr>
            <w:tcW w:w="7371" w:type="dxa"/>
            <w:shd w:val="clear" w:color="auto" w:fill="auto"/>
            <w:tcMar>
              <w:left w:w="85" w:type="dxa"/>
              <w:right w:w="57" w:type="dxa"/>
            </w:tcMar>
          </w:tcPr>
          <w:p w:rsidR="003E630A" w:rsidRPr="00D12860" w:rsidRDefault="003E630A" w:rsidP="003E630A">
            <w:pPr>
              <w:rPr>
                <w:rFonts w:ascii="Times New Roman" w:hAnsi="Times New Roman" w:cs="Times New Roman"/>
              </w:rPr>
            </w:pPr>
            <w:r w:rsidRPr="00F23C5B">
              <w:rPr>
                <w:rFonts w:ascii="Times New Roman" w:hAnsi="Times New Roman" w:cs="Times New Roman"/>
              </w:rPr>
              <w:t>Строительство</w:t>
            </w:r>
            <w:r>
              <w:rPr>
                <w:rFonts w:ascii="Times New Roman" w:hAnsi="Times New Roman" w:cs="Times New Roman"/>
              </w:rPr>
              <w:t>/вынос/переустройство</w:t>
            </w:r>
            <w:r w:rsidRPr="00F23C5B">
              <w:rPr>
                <w:rFonts w:ascii="Times New Roman" w:hAnsi="Times New Roman" w:cs="Times New Roman"/>
              </w:rPr>
              <w:t xml:space="preserve"> линий связи выполнить в соответствии с техническими условиями № </w:t>
            </w:r>
            <w:r>
              <w:rPr>
                <w:rFonts w:ascii="Times New Roman" w:hAnsi="Times New Roman" w:cs="Times New Roman"/>
              </w:rPr>
              <w:t xml:space="preserve">У-135 </w:t>
            </w:r>
            <w:r w:rsidRPr="00F23C5B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22.07.2024</w:t>
            </w:r>
            <w:r w:rsidRPr="00F23C5B">
              <w:rPr>
                <w:rFonts w:ascii="Times New Roman" w:hAnsi="Times New Roman" w:cs="Times New Roman"/>
              </w:rPr>
              <w:t>г. и актуальными отраслевыми документами.</w:t>
            </w:r>
          </w:p>
        </w:tc>
      </w:tr>
      <w:tr w:rsidR="003E630A" w:rsidRPr="006A6B53" w:rsidTr="003E630A">
        <w:trPr>
          <w:trHeight w:val="59"/>
        </w:trPr>
        <w:tc>
          <w:tcPr>
            <w:tcW w:w="29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:rsidR="003E630A" w:rsidRDefault="001924DF" w:rsidP="001924DF">
            <w:pPr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Состав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э</w:t>
            </w:r>
            <w:r w:rsidR="003E630A" w:rsidRPr="006A6B53">
              <w:rPr>
                <w:rFonts w:ascii="Times New Roman" w:hAnsi="Times New Roman" w:cs="Times New Roman"/>
                <w:color w:val="000000" w:themeColor="text1"/>
              </w:rPr>
              <w:t>тапность</w:t>
            </w:r>
            <w:proofErr w:type="spellEnd"/>
            <w:r w:rsidR="003E630A" w:rsidRPr="006A6B53">
              <w:rPr>
                <w:rFonts w:ascii="Times New Roman" w:hAnsi="Times New Roman" w:cs="Times New Roman"/>
                <w:color w:val="000000" w:themeColor="text1"/>
              </w:rPr>
              <w:t xml:space="preserve"> проведения работ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left w:w="85" w:type="dxa"/>
              <w:right w:w="57" w:type="dxa"/>
            </w:tcMar>
          </w:tcPr>
          <w:p w:rsidR="001924DF" w:rsidRPr="00C44626" w:rsidRDefault="001924DF" w:rsidP="001924DF">
            <w:pPr>
              <w:pStyle w:val="a8"/>
              <w:ind w:left="0" w:right="57"/>
              <w:jc w:val="both"/>
            </w:pPr>
            <w:r>
              <w:t xml:space="preserve">Разработка основных технических решений с выделением </w:t>
            </w:r>
            <w:r>
              <w:rPr>
                <w:lang w:val="en-US"/>
              </w:rPr>
              <w:t>II</w:t>
            </w:r>
            <w:r>
              <w:t xml:space="preserve"> этапов выноса.</w:t>
            </w:r>
          </w:p>
          <w:p w:rsidR="001924DF" w:rsidRPr="00C44626" w:rsidRDefault="001924DF" w:rsidP="001924DF">
            <w:pPr>
              <w:pStyle w:val="a8"/>
              <w:ind w:left="0" w:right="57"/>
              <w:jc w:val="both"/>
            </w:pPr>
            <w:r>
              <w:rPr>
                <w:lang w:val="en-US"/>
              </w:rPr>
              <w:t>I</w:t>
            </w:r>
            <w:r w:rsidRPr="003E630A">
              <w:t xml:space="preserve"> </w:t>
            </w:r>
            <w:r>
              <w:t>этап:</w:t>
            </w:r>
          </w:p>
          <w:p w:rsidR="001924DF" w:rsidRDefault="001924DF" w:rsidP="001924DF">
            <w:pPr>
              <w:pStyle w:val="a8"/>
              <w:ind w:left="0" w:right="57"/>
              <w:jc w:val="both"/>
            </w:pPr>
            <w:r>
              <w:t>Разработка рабочей документации;</w:t>
            </w:r>
          </w:p>
          <w:p w:rsidR="001924DF" w:rsidRPr="00C44626" w:rsidRDefault="001924DF" w:rsidP="001924DF">
            <w:pPr>
              <w:pStyle w:val="a8"/>
              <w:ind w:left="0" w:right="57"/>
              <w:jc w:val="both"/>
              <w:rPr>
                <w:color w:val="FF0000"/>
              </w:rPr>
            </w:pPr>
            <w:r>
              <w:t>Согласование рабочей документации с АО «</w:t>
            </w:r>
            <w:proofErr w:type="spellStart"/>
            <w:r>
              <w:t>Фортекс</w:t>
            </w:r>
            <w:proofErr w:type="spellEnd"/>
            <w:r>
              <w:t xml:space="preserve">» </w:t>
            </w:r>
            <w:r w:rsidRPr="00C44626">
              <w:t xml:space="preserve">и другими заинтересованными организациями, с учетом выполнения в </w:t>
            </w:r>
            <w:r w:rsidRPr="00C44626">
              <w:rPr>
                <w:lang w:val="en-US"/>
              </w:rPr>
              <w:t>II</w:t>
            </w:r>
            <w:r w:rsidRPr="00C44626">
              <w:t xml:space="preserve"> этапа </w:t>
            </w:r>
          </w:p>
          <w:p w:rsidR="001924DF" w:rsidRDefault="001924DF" w:rsidP="001924DF">
            <w:pPr>
              <w:pStyle w:val="a8"/>
              <w:ind w:left="0" w:right="57"/>
              <w:jc w:val="both"/>
            </w:pPr>
            <w:r>
              <w:rPr>
                <w:lang w:val="en-US"/>
              </w:rPr>
              <w:t>II</w:t>
            </w:r>
            <w:r w:rsidRPr="00711F30">
              <w:t xml:space="preserve"> </w:t>
            </w:r>
            <w:r>
              <w:t>этап:</w:t>
            </w:r>
          </w:p>
          <w:p w:rsidR="001924DF" w:rsidRDefault="001924DF" w:rsidP="001924DF">
            <w:pPr>
              <w:pStyle w:val="a8"/>
              <w:ind w:left="0" w:right="57"/>
              <w:jc w:val="both"/>
            </w:pPr>
            <w:r>
              <w:t>Оформление разрешительной документации (ордер);</w:t>
            </w:r>
          </w:p>
          <w:p w:rsidR="001924DF" w:rsidRDefault="001924DF" w:rsidP="001924DF">
            <w:pPr>
              <w:pStyle w:val="a8"/>
              <w:ind w:left="0" w:right="57"/>
              <w:jc w:val="both"/>
            </w:pPr>
            <w:r>
              <w:t>Строительно-монтажные работы (вынос-демонтаж сетей) первого этапа;</w:t>
            </w:r>
          </w:p>
          <w:p w:rsidR="001924DF" w:rsidRDefault="001924DF" w:rsidP="001924DF">
            <w:pPr>
              <w:pStyle w:val="a8"/>
              <w:ind w:left="0" w:right="57"/>
              <w:jc w:val="both"/>
            </w:pPr>
            <w:r>
              <w:rPr>
                <w:lang w:val="en-US"/>
              </w:rPr>
              <w:t>III</w:t>
            </w:r>
            <w:r w:rsidRPr="00711F30">
              <w:t xml:space="preserve"> </w:t>
            </w:r>
            <w:r>
              <w:t>этап:</w:t>
            </w:r>
          </w:p>
          <w:p w:rsidR="001924DF" w:rsidRDefault="001924DF" w:rsidP="001924DF">
            <w:pPr>
              <w:pStyle w:val="a8"/>
              <w:ind w:left="0" w:right="57"/>
              <w:jc w:val="both"/>
            </w:pPr>
            <w:r>
              <w:t xml:space="preserve">Получение справок о выполнении ТУ (актов технической приемки); </w:t>
            </w:r>
          </w:p>
          <w:p w:rsidR="001924DF" w:rsidRDefault="001924DF" w:rsidP="001924DF">
            <w:pPr>
              <w:pStyle w:val="a8"/>
              <w:ind w:left="0" w:right="57"/>
              <w:jc w:val="both"/>
            </w:pPr>
            <w:r>
              <w:t>Сдача выполненных работ по первому этапу работ с предоставлением полного комплекта исполнительной документации и актов выполненных работ.</w:t>
            </w:r>
          </w:p>
          <w:p w:rsidR="001924DF" w:rsidRPr="00C44626" w:rsidRDefault="001924DF" w:rsidP="001924DF">
            <w:pPr>
              <w:pStyle w:val="a8"/>
              <w:ind w:left="0" w:right="57"/>
              <w:jc w:val="both"/>
            </w:pPr>
            <w:r w:rsidRPr="00C44626">
              <w:rPr>
                <w:lang w:val="en-US"/>
              </w:rPr>
              <w:t>IV</w:t>
            </w:r>
            <w:r w:rsidRPr="00C44626">
              <w:t xml:space="preserve"> этап:</w:t>
            </w:r>
          </w:p>
          <w:p w:rsidR="001924DF" w:rsidRPr="00C44626" w:rsidRDefault="001924DF" w:rsidP="001924DF">
            <w:pPr>
              <w:pStyle w:val="a8"/>
              <w:ind w:left="0" w:right="57"/>
              <w:jc w:val="both"/>
            </w:pPr>
            <w:r w:rsidRPr="00C44626">
              <w:t>Строительно-монтажные работы (вынос-демонтаж сетей) второго этапа;</w:t>
            </w:r>
          </w:p>
          <w:p w:rsidR="001924DF" w:rsidRPr="00C44626" w:rsidRDefault="001924DF" w:rsidP="001924DF">
            <w:pPr>
              <w:pStyle w:val="a8"/>
              <w:ind w:left="0" w:right="57"/>
              <w:jc w:val="both"/>
            </w:pPr>
            <w:r w:rsidRPr="00C44626">
              <w:rPr>
                <w:lang w:val="en-US"/>
              </w:rPr>
              <w:t>V</w:t>
            </w:r>
            <w:r w:rsidRPr="00C44626">
              <w:t xml:space="preserve"> этап:</w:t>
            </w:r>
          </w:p>
          <w:p w:rsidR="001924DF" w:rsidRPr="00C44626" w:rsidRDefault="001924DF" w:rsidP="001924DF">
            <w:pPr>
              <w:pStyle w:val="a8"/>
              <w:ind w:left="0" w:right="57"/>
              <w:jc w:val="both"/>
            </w:pPr>
            <w:r w:rsidRPr="00C44626">
              <w:t xml:space="preserve">Получение справок о выполнении ТУ (актов технической приемки); </w:t>
            </w:r>
          </w:p>
          <w:p w:rsidR="003E630A" w:rsidRPr="001924DF" w:rsidRDefault="001924DF" w:rsidP="001924DF">
            <w:pPr>
              <w:pStyle w:val="a8"/>
              <w:ind w:left="0" w:right="57"/>
              <w:jc w:val="both"/>
            </w:pPr>
            <w:r w:rsidRPr="00C44626">
              <w:t>Сдача выполненных работ по первому этапу работ с предоставлением полного комплекта исполнительной документации и актов выполненных работ.</w:t>
            </w:r>
          </w:p>
        </w:tc>
        <w:bookmarkStart w:id="0" w:name="_GoBack"/>
        <w:bookmarkEnd w:id="0"/>
      </w:tr>
      <w:tr w:rsidR="003E630A" w:rsidRPr="003E630A" w:rsidTr="003E630A">
        <w:trPr>
          <w:trHeight w:val="59"/>
        </w:trPr>
        <w:tc>
          <w:tcPr>
            <w:tcW w:w="29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:rsidR="003E630A" w:rsidRPr="006A6B53" w:rsidRDefault="003E630A" w:rsidP="00950E9B">
            <w:pPr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проведения работ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left w:w="85" w:type="dxa"/>
              <w:right w:w="57" w:type="dxa"/>
            </w:tcMar>
          </w:tcPr>
          <w:p w:rsidR="001924DF" w:rsidRDefault="001924DF" w:rsidP="001924DF">
            <w:pPr>
              <w:pStyle w:val="a8"/>
              <w:numPr>
                <w:ilvl w:val="0"/>
                <w:numId w:val="3"/>
              </w:numPr>
            </w:pPr>
            <w:r>
              <w:t>Разработка основных технических решений (</w:t>
            </w:r>
            <w:r>
              <w:rPr>
                <w:lang w:val="en-US"/>
              </w:rPr>
              <w:t>II</w:t>
            </w:r>
            <w:r>
              <w:t xml:space="preserve"> этапа) включая согласование с АО «</w:t>
            </w:r>
            <w:proofErr w:type="spellStart"/>
            <w:r>
              <w:t>Фортекс</w:t>
            </w:r>
            <w:proofErr w:type="spellEnd"/>
            <w:r>
              <w:t>» - 7 рабочих дней;</w:t>
            </w:r>
          </w:p>
          <w:p w:rsidR="001924DF" w:rsidRDefault="001924DF" w:rsidP="001924DF">
            <w:pPr>
              <w:pStyle w:val="a8"/>
              <w:numPr>
                <w:ilvl w:val="0"/>
                <w:numId w:val="3"/>
              </w:numPr>
            </w:pPr>
            <w:r>
              <w:t xml:space="preserve">Разработка рабочей документации – 10 рабочих дней; </w:t>
            </w:r>
          </w:p>
          <w:p w:rsidR="001924DF" w:rsidRDefault="001924DF" w:rsidP="001924DF">
            <w:pPr>
              <w:pStyle w:val="a8"/>
              <w:numPr>
                <w:ilvl w:val="0"/>
                <w:numId w:val="3"/>
              </w:numPr>
            </w:pPr>
            <w:r>
              <w:t>Согласование с АО «</w:t>
            </w:r>
            <w:proofErr w:type="spellStart"/>
            <w:r>
              <w:t>Фортекс</w:t>
            </w:r>
            <w:proofErr w:type="spellEnd"/>
            <w:r>
              <w:t xml:space="preserve">» </w:t>
            </w:r>
            <w:r w:rsidRPr="00C44626">
              <w:t xml:space="preserve">и другими заинтересованными организациями, с учетом выполнения в </w:t>
            </w:r>
            <w:r w:rsidRPr="00C44626">
              <w:rPr>
                <w:lang w:val="en-US"/>
              </w:rPr>
              <w:t>II</w:t>
            </w:r>
            <w:r w:rsidRPr="00C44626">
              <w:t xml:space="preserve"> этапа</w:t>
            </w:r>
            <w:r>
              <w:t xml:space="preserve"> – 10 рабочих дней;</w:t>
            </w:r>
          </w:p>
          <w:p w:rsidR="001924DF" w:rsidRDefault="001924DF" w:rsidP="001924DF">
            <w:pPr>
              <w:pStyle w:val="a8"/>
              <w:numPr>
                <w:ilvl w:val="0"/>
                <w:numId w:val="3"/>
              </w:numPr>
            </w:pPr>
            <w:r>
              <w:lastRenderedPageBreak/>
              <w:t>Оформление разрешительных документов на право производства работ 5 рабочих дней;</w:t>
            </w:r>
          </w:p>
          <w:p w:rsidR="001924DF" w:rsidRDefault="001924DF" w:rsidP="001924DF">
            <w:pPr>
              <w:pStyle w:val="a8"/>
              <w:numPr>
                <w:ilvl w:val="0"/>
                <w:numId w:val="3"/>
              </w:numPr>
            </w:pPr>
            <w:r>
              <w:t>Строительно-монтажные работы (</w:t>
            </w:r>
            <w:r>
              <w:rPr>
                <w:lang w:val="en-US"/>
              </w:rPr>
              <w:t>I</w:t>
            </w:r>
            <w:r w:rsidRPr="006605E8">
              <w:t xml:space="preserve"> </w:t>
            </w:r>
            <w:r>
              <w:t>этап) – 20 рабочих дней;</w:t>
            </w:r>
          </w:p>
          <w:p w:rsidR="001924DF" w:rsidRPr="0099716A" w:rsidRDefault="001924DF" w:rsidP="001924DF">
            <w:pPr>
              <w:pStyle w:val="a8"/>
              <w:numPr>
                <w:ilvl w:val="0"/>
                <w:numId w:val="3"/>
              </w:numPr>
            </w:pPr>
            <w:r>
              <w:t xml:space="preserve">Переключение </w:t>
            </w:r>
            <w:r>
              <w:rPr>
                <w:lang w:val="en-US"/>
              </w:rPr>
              <w:t>I</w:t>
            </w:r>
            <w:r>
              <w:t xml:space="preserve"> этапа (включая узел примыкания ответвления ПАО «</w:t>
            </w:r>
            <w:proofErr w:type="spellStart"/>
            <w:r>
              <w:t>Вымпелком</w:t>
            </w:r>
            <w:proofErr w:type="spellEnd"/>
            <w:r>
              <w:t>» - 5 рабочих дней;</w:t>
            </w:r>
          </w:p>
          <w:p w:rsidR="003E630A" w:rsidRPr="003E630A" w:rsidRDefault="001924DF" w:rsidP="001924DF">
            <w:pPr>
              <w:pStyle w:val="a8"/>
              <w:ind w:left="0" w:right="57"/>
              <w:jc w:val="both"/>
            </w:pPr>
            <w:r>
              <w:t xml:space="preserve">Оформление исполнительной документации и получении справки о выполнении </w:t>
            </w:r>
            <w:r>
              <w:rPr>
                <w:lang w:val="en-US"/>
              </w:rPr>
              <w:t>I</w:t>
            </w:r>
            <w:r>
              <w:t xml:space="preserve"> этапа работ – 5 рабочих дней.</w:t>
            </w:r>
          </w:p>
        </w:tc>
      </w:tr>
      <w:tr w:rsidR="006A6B53" w:rsidRPr="006A6B53" w:rsidTr="003E630A">
        <w:trPr>
          <w:trHeight w:val="59"/>
        </w:trPr>
        <w:tc>
          <w:tcPr>
            <w:tcW w:w="29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:rsidR="006A6B53" w:rsidRPr="006A6B53" w:rsidRDefault="006A6B53" w:rsidP="00950E9B">
            <w:pPr>
              <w:ind w:right="57"/>
              <w:rPr>
                <w:rFonts w:ascii="Times New Roman" w:hAnsi="Times New Roman" w:cs="Times New Roman"/>
              </w:rPr>
            </w:pPr>
            <w:r w:rsidRPr="006A6B53">
              <w:rPr>
                <w:rFonts w:ascii="Times New Roman" w:hAnsi="Times New Roman" w:cs="Times New Roman"/>
              </w:rPr>
              <w:lastRenderedPageBreak/>
              <w:t>Границы ответственности и технические параметры в месте прокладки кабеля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left w:w="85" w:type="dxa"/>
              <w:right w:w="57" w:type="dxa"/>
            </w:tcMar>
          </w:tcPr>
          <w:p w:rsidR="006A6B53" w:rsidRPr="003E630A" w:rsidRDefault="006A6B53" w:rsidP="00950E9B">
            <w:pPr>
              <w:pStyle w:val="a8"/>
              <w:ind w:left="0" w:right="57"/>
              <w:jc w:val="both"/>
            </w:pPr>
            <w:r w:rsidRPr="006A6B53">
              <w:t>Зоной</w:t>
            </w:r>
            <w:r w:rsidR="00A5645A">
              <w:t xml:space="preserve"> ответственности на сети </w:t>
            </w:r>
            <w:r w:rsidRPr="006A6B53">
              <w:t>связи являются все технические средства и сооружения связи, оборудование, принадлежащее операторам/сторонам</w:t>
            </w:r>
            <w:r w:rsidR="003E630A" w:rsidRPr="003E630A">
              <w:t>/</w:t>
            </w:r>
          </w:p>
        </w:tc>
      </w:tr>
      <w:tr w:rsidR="003E630A" w:rsidRPr="006A6B53" w:rsidTr="003E630A">
        <w:trPr>
          <w:trHeight w:val="5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</w:tcPr>
          <w:p w:rsidR="00A5645A" w:rsidRPr="00A5645A" w:rsidRDefault="00A5645A" w:rsidP="00A5645A">
            <w:pPr>
              <w:tabs>
                <w:tab w:val="left" w:pos="1125"/>
              </w:tabs>
              <w:ind w:right="-102"/>
              <w:rPr>
                <w:rFonts w:ascii="Times New Roman" w:hAnsi="Times New Roman" w:cs="Times New Roman"/>
              </w:rPr>
            </w:pPr>
            <w:r w:rsidRPr="00A5645A">
              <w:rPr>
                <w:rFonts w:ascii="Times New Roman" w:hAnsi="Times New Roman" w:cs="Times New Roman"/>
              </w:rPr>
              <w:t>Исходные данные, предоставляемые Заказчиком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</w:tcPr>
          <w:p w:rsidR="00A5645A" w:rsidRPr="00A5645A" w:rsidRDefault="00A5645A" w:rsidP="00A5645A">
            <w:pPr>
              <w:ind w:right="-102"/>
              <w:rPr>
                <w:rFonts w:ascii="Times New Roman" w:hAnsi="Times New Roman" w:cs="Times New Roman"/>
              </w:rPr>
            </w:pPr>
            <w:r w:rsidRPr="00A5645A">
              <w:rPr>
                <w:rFonts w:ascii="Times New Roman" w:hAnsi="Times New Roman" w:cs="Times New Roman"/>
              </w:rPr>
              <w:t>- Инженерно-</w:t>
            </w:r>
            <w:r>
              <w:rPr>
                <w:rFonts w:ascii="Times New Roman" w:hAnsi="Times New Roman" w:cs="Times New Roman"/>
              </w:rPr>
              <w:t>геологические изыскания</w:t>
            </w:r>
            <w:r w:rsidRPr="00A5645A">
              <w:rPr>
                <w:rFonts w:ascii="Times New Roman" w:hAnsi="Times New Roman" w:cs="Times New Roman"/>
              </w:rPr>
              <w:t>;</w:t>
            </w:r>
          </w:p>
          <w:p w:rsidR="00A5645A" w:rsidRPr="00A5645A" w:rsidRDefault="00A5645A" w:rsidP="00A5645A">
            <w:pPr>
              <w:ind w:right="-102"/>
              <w:rPr>
                <w:rFonts w:ascii="Times New Roman" w:hAnsi="Times New Roman" w:cs="Times New Roman"/>
              </w:rPr>
            </w:pPr>
            <w:r w:rsidRPr="00A5645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Инженерно-геодезические изыскания</w:t>
            </w:r>
            <w:r w:rsidRPr="00A5645A">
              <w:rPr>
                <w:rFonts w:ascii="Times New Roman" w:hAnsi="Times New Roman" w:cs="Times New Roman"/>
              </w:rPr>
              <w:t>;</w:t>
            </w:r>
          </w:p>
          <w:p w:rsidR="00A5645A" w:rsidRDefault="00A5645A" w:rsidP="00A5645A">
            <w:pPr>
              <w:ind w:right="-102"/>
              <w:rPr>
                <w:rFonts w:ascii="Times New Roman" w:hAnsi="Times New Roman" w:cs="Times New Roman"/>
              </w:rPr>
            </w:pPr>
            <w:r w:rsidRPr="00A5645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Вертикальная планировка</w:t>
            </w:r>
            <w:r w:rsidR="00C44626">
              <w:rPr>
                <w:rFonts w:ascii="Times New Roman" w:hAnsi="Times New Roman" w:cs="Times New Roman"/>
              </w:rPr>
              <w:t>;</w:t>
            </w:r>
          </w:p>
          <w:p w:rsidR="00C44626" w:rsidRDefault="00C44626" w:rsidP="00A5645A">
            <w:pPr>
              <w:ind w:right="-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Технические условия АО «</w:t>
            </w:r>
            <w:proofErr w:type="spellStart"/>
            <w:r>
              <w:rPr>
                <w:rFonts w:ascii="Times New Roman" w:hAnsi="Times New Roman" w:cs="Times New Roman"/>
              </w:rPr>
              <w:t>Фортекс</w:t>
            </w:r>
            <w:proofErr w:type="spellEnd"/>
            <w:r w:rsidRPr="00C44626">
              <w:rPr>
                <w:rFonts w:ascii="Times New Roman" w:hAnsi="Times New Roman" w:cs="Times New Roman"/>
              </w:rPr>
              <w:t>» № У-135 от 22.07.2024г.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44626" w:rsidRDefault="00C44626" w:rsidP="00C44626">
            <w:pPr>
              <w:ind w:right="-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Схема планировочной</w:t>
            </w:r>
            <w:r w:rsidR="00E311E7">
              <w:rPr>
                <w:rFonts w:ascii="Times New Roman" w:hAnsi="Times New Roman" w:cs="Times New Roman"/>
              </w:rPr>
              <w:t xml:space="preserve"> организации земельного участка;</w:t>
            </w:r>
          </w:p>
          <w:p w:rsidR="00E311E7" w:rsidRPr="00A5645A" w:rsidRDefault="00E311E7" w:rsidP="001E01FF">
            <w:pPr>
              <w:ind w:right="-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E01FF">
              <w:rPr>
                <w:rFonts w:ascii="Times New Roman" w:hAnsi="Times New Roman" w:cs="Times New Roman"/>
              </w:rPr>
              <w:t>Предварительная с</w:t>
            </w:r>
            <w:r>
              <w:rPr>
                <w:rFonts w:ascii="Times New Roman" w:hAnsi="Times New Roman" w:cs="Times New Roman"/>
              </w:rPr>
              <w:t>хема выноса сетей связи.</w:t>
            </w:r>
          </w:p>
        </w:tc>
      </w:tr>
      <w:tr w:rsidR="003E630A" w:rsidRPr="006A6B53" w:rsidTr="001924DF">
        <w:trPr>
          <w:trHeight w:val="400"/>
        </w:trPr>
        <w:tc>
          <w:tcPr>
            <w:tcW w:w="2978" w:type="dxa"/>
            <w:shd w:val="clear" w:color="auto" w:fill="auto"/>
            <w:tcMar>
              <w:left w:w="85" w:type="dxa"/>
              <w:right w:w="57" w:type="dxa"/>
            </w:tcMar>
          </w:tcPr>
          <w:p w:rsidR="003E630A" w:rsidRPr="00F23C5B" w:rsidRDefault="003E630A" w:rsidP="003E630A">
            <w:pPr>
              <w:rPr>
                <w:rFonts w:ascii="Times New Roman" w:hAnsi="Times New Roman" w:cs="Times New Roman"/>
              </w:rPr>
            </w:pPr>
            <w:r w:rsidRPr="00F23C5B">
              <w:rPr>
                <w:rFonts w:ascii="Times New Roman" w:hAnsi="Times New Roman" w:cs="Times New Roman"/>
              </w:rPr>
              <w:t>Отчётная документация</w:t>
            </w:r>
          </w:p>
        </w:tc>
        <w:tc>
          <w:tcPr>
            <w:tcW w:w="7371" w:type="dxa"/>
            <w:shd w:val="clear" w:color="auto" w:fill="auto"/>
            <w:tcMar>
              <w:left w:w="85" w:type="dxa"/>
              <w:right w:w="57" w:type="dxa"/>
            </w:tcMar>
          </w:tcPr>
          <w:p w:rsidR="003E630A" w:rsidRPr="00F23C5B" w:rsidRDefault="003E630A" w:rsidP="001924DF">
            <w:pPr>
              <w:rPr>
                <w:rFonts w:ascii="Times New Roman" w:hAnsi="Times New Roman" w:cs="Times New Roman"/>
              </w:rPr>
            </w:pPr>
            <w:r w:rsidRPr="00F23C5B">
              <w:rPr>
                <w:rFonts w:ascii="Times New Roman" w:hAnsi="Times New Roman" w:cs="Times New Roman"/>
              </w:rPr>
              <w:t>Исполнительная документация – 1 экз. бумажном виде и 1 экз. в электронном виде.</w:t>
            </w:r>
          </w:p>
        </w:tc>
      </w:tr>
      <w:tr w:rsidR="006A6B53" w:rsidRPr="006A6B53" w:rsidTr="003E630A">
        <w:tc>
          <w:tcPr>
            <w:tcW w:w="297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:rsidR="006A6B53" w:rsidRPr="006A6B53" w:rsidRDefault="006A6B53" w:rsidP="00950E9B">
            <w:pPr>
              <w:tabs>
                <w:tab w:val="left" w:pos="0"/>
              </w:tabs>
              <w:ind w:right="57"/>
              <w:rPr>
                <w:rFonts w:ascii="Times New Roman" w:hAnsi="Times New Roman" w:cs="Times New Roman"/>
                <w:color w:val="000000" w:themeColor="text1"/>
              </w:rPr>
            </w:pPr>
            <w:r w:rsidRPr="006A6B53">
              <w:rPr>
                <w:rFonts w:ascii="Times New Roman" w:hAnsi="Times New Roman" w:cs="Times New Roman"/>
                <w:color w:val="000000" w:themeColor="text1"/>
              </w:rPr>
              <w:t>Примечание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57" w:type="dxa"/>
            </w:tcMar>
          </w:tcPr>
          <w:p w:rsidR="006A6B53" w:rsidRPr="006A6B53" w:rsidRDefault="006A6B53" w:rsidP="00950E9B">
            <w:pPr>
              <w:ind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6B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9716A">
              <w:rPr>
                <w:rFonts w:ascii="Times New Roman" w:hAnsi="Times New Roman" w:cs="Times New Roman"/>
                <w:color w:val="000000" w:themeColor="text1"/>
              </w:rPr>
              <w:t>В объем работ подрядчика входит оформление разрешительной документации на выполнение строительно-монтажных работ.</w:t>
            </w:r>
          </w:p>
        </w:tc>
      </w:tr>
    </w:tbl>
    <w:p w:rsidR="006A6B53" w:rsidRPr="006A6B53" w:rsidRDefault="006A6B53">
      <w:pPr>
        <w:rPr>
          <w:rFonts w:ascii="Times New Roman" w:hAnsi="Times New Roman" w:cs="Times New Roman"/>
        </w:rPr>
      </w:pPr>
    </w:p>
    <w:p w:rsidR="006A6B53" w:rsidRPr="00F23C5B" w:rsidRDefault="006A6B53">
      <w:pPr>
        <w:rPr>
          <w:rFonts w:ascii="Times New Roman" w:hAnsi="Times New Roman" w:cs="Times New Roman"/>
        </w:rPr>
      </w:pPr>
    </w:p>
    <w:sectPr w:rsidR="006A6B53" w:rsidRPr="00F2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777F5"/>
    <w:multiLevelType w:val="hybridMultilevel"/>
    <w:tmpl w:val="679C5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228FE"/>
    <w:multiLevelType w:val="hybridMultilevel"/>
    <w:tmpl w:val="754A247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A3F7C"/>
    <w:multiLevelType w:val="multilevel"/>
    <w:tmpl w:val="4EA2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93"/>
    <w:rsid w:val="001924DF"/>
    <w:rsid w:val="001E01FF"/>
    <w:rsid w:val="003E630A"/>
    <w:rsid w:val="00571274"/>
    <w:rsid w:val="006605E8"/>
    <w:rsid w:val="006852E2"/>
    <w:rsid w:val="006A6B53"/>
    <w:rsid w:val="00711F30"/>
    <w:rsid w:val="00800941"/>
    <w:rsid w:val="00894E18"/>
    <w:rsid w:val="0099716A"/>
    <w:rsid w:val="00A5645A"/>
    <w:rsid w:val="00BE708E"/>
    <w:rsid w:val="00C44626"/>
    <w:rsid w:val="00C51781"/>
    <w:rsid w:val="00D12860"/>
    <w:rsid w:val="00D86D94"/>
    <w:rsid w:val="00E311E7"/>
    <w:rsid w:val="00F23C5B"/>
    <w:rsid w:val="00FA4E93"/>
    <w:rsid w:val="00FB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71EB"/>
  <w15:chartTrackingRefBased/>
  <w15:docId w15:val="{2A2909DD-4C56-469D-9DCC-EDE4848A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F23C5B"/>
    <w:rPr>
      <w:sz w:val="16"/>
      <w:szCs w:val="16"/>
    </w:rPr>
  </w:style>
  <w:style w:type="paragraph" w:styleId="a4">
    <w:name w:val="annotation text"/>
    <w:basedOn w:val="a"/>
    <w:link w:val="a5"/>
    <w:rsid w:val="00F23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rsid w:val="00F23C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3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3C5B"/>
    <w:rPr>
      <w:rFonts w:ascii="Segoe UI" w:hAnsi="Segoe UI" w:cs="Segoe UI"/>
      <w:sz w:val="18"/>
      <w:szCs w:val="18"/>
    </w:rPr>
  </w:style>
  <w:style w:type="character" w:customStyle="1" w:styleId="defaultdocbaseattributestylewithoutnowrap1">
    <w:name w:val="defaultdocbaseattributestylewithoutnowrap1"/>
    <w:basedOn w:val="a0"/>
    <w:rsid w:val="006A6B53"/>
    <w:rPr>
      <w:rFonts w:ascii="Tahoma" w:hAnsi="Tahoma" w:cs="Tahoma" w:hint="default"/>
    </w:rPr>
  </w:style>
  <w:style w:type="paragraph" w:styleId="a8">
    <w:name w:val="List Paragraph"/>
    <w:basedOn w:val="a"/>
    <w:uiPriority w:val="34"/>
    <w:qFormat/>
    <w:rsid w:val="006A6B53"/>
    <w:pPr>
      <w:spacing w:after="0" w:line="240" w:lineRule="auto"/>
      <w:ind w:left="708"/>
    </w:pPr>
    <w:rPr>
      <w:rFonts w:ascii="Times New Roman" w:eastAsia="Gulim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 Найля Ринатовна</dc:creator>
  <cp:keywords/>
  <dc:description/>
  <cp:lastModifiedBy>Демина Найля Ринатовна</cp:lastModifiedBy>
  <cp:revision>7</cp:revision>
  <cp:lastPrinted>2025-10-13T06:26:00Z</cp:lastPrinted>
  <dcterms:created xsi:type="dcterms:W3CDTF">2025-10-10T12:19:00Z</dcterms:created>
  <dcterms:modified xsi:type="dcterms:W3CDTF">2025-10-13T13:07:00Z</dcterms:modified>
</cp:coreProperties>
</file>